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-1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arget="docProps/custom.xml" Type="http://schemas.openxmlformats.org/officeDocument/2006/relationships/custom-properties"/></Relationships>
</file>

<file path=word/document.xml><?xml version="1.0" encoding="utf-8"?>
<w:document xmlns:wps="http://schemas.microsoft.com/office/word/2010/wordprocessingShape" xmlns:w="http://schemas.openxmlformats.org/wordprocessingml/2006/main" xmlns:wp="http://schemas.openxmlformats.org/drawingml/2006/wordprocessingDrawing" xmlns:r="http://schemas.openxmlformats.org/officeDocument/2006/relationships">
  <w:body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c7022280bcef43ec80c2c9509928d884" w:id="10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本视频讲述了线性代数中两类特殊的相似问题，重点解析了AB与BA的特征值关系、同时对角化条件及公共特征向量的性质，并通过真题演示了利用定义法求解不可对角化矩阵相似变换矩阵P的方法。</w:t>
      </w:r>
      <w:bookmarkEnd w:id="100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2"/>
      <w:r>
        <w:drawing>
          <wp:inline distL="0" distR="0" distT="0" distB="0">
            <wp:extent cx="5270500" cy="2438400"/>
            <wp:docPr id="2" name="Drawing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2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1dcc2430372a4a2595a09213f4193cb1" w:id="1003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两类特殊相似问题概述与AB·BA性质 </w:t>
      </w:r>
      <w:bookmarkEnd w:id="100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b6a196a3f68848989275cca05137f8fe" w:id="100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课程引入与两类特殊相似问题概述 </w:t>
      </w:r>
      <w:bookmarkEnd w:id="100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5"/>
      <w:r>
        <w:drawing>
          <wp:inline distL="0" distR="0" distT="0" distB="0">
            <wp:extent cx="5270500" cy="2946400"/>
            <wp:docPr id="4" name="Drawing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68197aa0c5f40cc93fb55e4f51c856f" w:id="100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核心概念：同时对角化与公共特征向量</w:t>
      </w:r>
      <w:bookmarkEnd w:id="1006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5855a147a85b4a87afccf3a11ab15a25" w:id="100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本节主要讨论两类特殊的相似问题，重点在于同时对角化问题（也称为公共特征向量问题）。</w:t>
      </w:r>
      <w:bookmarkEnd w:id="1007"/>
    </w:p>
    <w:p>
      <w:pPr>
        <w:pStyle w:val="一级无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ec78147-a5b3-4267-ae04-1682ad69c59d" w:id="100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同时对角化的含义：若矩阵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都能通过同一个可逆矩阵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相似对角化，即：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,</m:t>
        </m:r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BP=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则称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可同时对角化。</w:t>
      </w:r>
      <w:bookmarkEnd w:id="1008"/>
    </w:p>
    <w:p>
      <w:pPr>
        <w:pStyle w:val="一级无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56536f5-a752-4710-9662-b371174b1794" w:id="100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与公共特征向量的联系：相似变换矩阵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的列向量由特征向量组成。既然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使用同一个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进行对角化，意味着它们拥有公共的特征向量。因此，这类问题本质上是研究矩阵间公共特征向量的存在性与性质。</w:t>
      </w:r>
      <w:bookmarkEnd w:id="100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d95bd461ca241a7b9f13a6ee42ed110" w:id="101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本节涉及的四个关键结论</w:t>
      </w:r>
      <w:bookmarkEnd w:id="101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7234adb9fab42bf9c7968281f9a87f8" w:id="101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在深入探讨同时对角化之前，需要先掌握以下关于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关系的四个重要结论：</w:t>
      </w:r>
      <w:bookmarkEnd w:id="1011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均是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阶矩阵，则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有相同的特征值。</w:t>
      </w:r>
      <w:bookmarkEnd w:id="1012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均是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阶矩阵，且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13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均是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阶矩阵，若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AB=aA+bB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14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均是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阶矩阵，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个互不相同的特征值，则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的特征向量都是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015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0f9b970aa2304455a88af1db57b5277d" w:id="1016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结论一：AB与BA有相同特征值（证明） </w:t>
      </w:r>
      <w:bookmarkEnd w:id="1016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17"/>
      <w:r>
        <w:drawing>
          <wp:inline distL="0" distR="0" distT="0" distB="0">
            <wp:extent cx="5270500" cy="2946400"/>
            <wp:docPr id="6" name="Drawing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1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da574dab96342a0820f2e793781145e" w:id="101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结论陈述</w:t>
      </w:r>
      <w:bookmarkEnd w:id="101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b7b78d7abc74e849b22f4bcad619682" w:id="101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具有相同的特征值。</w:t>
      </w:r>
      <w:bookmarkEnd w:id="101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b6b86277966436dab2441c929c87268" w:id="102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注意：此结论成立的条件非常宽松，仅需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为同阶方阵即可，无需可逆或其他额外条件。</w:t>
      </w:r>
      <w:bookmarkEnd w:id="102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e0e4a1e3d0b444a8a889df390f18e33" w:id="102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证明思路分析</w:t>
      </w:r>
      <w:bookmarkEnd w:id="1021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ce400109bb6948b0ad1565775af3cf26" w:id="102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要证明两个矩阵特征值相同，等价于证明它们的特征多项式相同，即证明：</w:t>
      </w:r>
      <w:bookmarkEnd w:id="102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c008982fe9245199173d2ae39e70ce9" w:id="102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|λE-AB|=|λE-BA|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2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3e739c856684c8790c886e4df550f92" w:id="102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证明的核心技巧是构造一个分块矩阵，利用广义初等变换保持行列式不变的性质进行推导。</w:t>
      </w:r>
      <w:bookmarkEnd w:id="102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9d68f208f9d479797a61f6baf90ce25" w:id="102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025"/>
    </w:p>
    <w:p>
      <w:pPr>
        <w:pStyle w:val="一级有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构造分块矩阵：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构造如下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2n×2n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的分块矩阵：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M=</m:t>
        </m:r>
        <m:d>
          <m:dPr>
            <m:begChr m:val="["/>
            <m:sepChr m:val=","/>
            <m:endChr m:val="]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λE</m:t>
                  </m:r>
                </m:e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λE-AB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26"/>
    </w:p>
    <w:p>
      <w:pPr>
        <w:pStyle w:val="一级有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执行广义行变换：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将第一行左乘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加到第二行（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+A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λE</m:t>
              </m:r>
            </m:e>
            <m:e>
              <m:r>
                <w:rPr>
                  <w:rFonts w:ascii="Cambria Math" w:hAnsi="Cambria Math"/>
                </w:rPr>
                <m:t>B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λE−AB</m:t>
              </m:r>
            </m:e>
          </m:mr>
        </m:m>
        <m:r>
          <w:rPr>
            <w:rFonts w:ascii="Cambria Math" w:hAnsi="Cambria Math"/>
          </w:rPr>
          <m:t>]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+A</m:t>
                </m:r>
                <m:sSub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phant>
          </m:lim>
        </m:limUpp>
        <m:r>
          <w:rPr>
            <w:rFonts w:ascii="Cambria Math" w:hAnsi="Cambria Math"/>
          </w:rPr>
          <m:t>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λE</m:t>
              </m:r>
            </m:e>
            <m:e>
              <m:r>
                <w:rPr>
                  <w:rFonts w:ascii="Cambria Math" w:hAnsi="Cambria Math"/>
                </w:rPr>
                <m:t>B</m:t>
              </m:r>
            </m:e>
          </m:mr>
          <m:mr>
            <m:e>
              <m:r>
                <w:rPr>
                  <w:rFonts w:ascii="Cambria Math" w:hAnsi="Cambria Math"/>
                </w:rPr>
                <m:t>λA</m:t>
              </m:r>
            </m:e>
            <m:e>
              <m:r>
                <w:rPr>
                  <w:rFonts w:ascii="Cambria Math" w:hAnsi="Cambria Math"/>
                </w:rPr>
                <m:t>λE−AB+AB</m:t>
              </m:r>
            </m:e>
          </m:mr>
        </m:m>
        <m:r>
          <w:rPr>
            <w:rFonts w:ascii="Cambria Math" w:hAnsi="Cambria Math"/>
          </w:rPr>
          <m:t>]=[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λE</m:t>
              </m:r>
            </m:e>
            <m:e>
              <m:r>
                <w:rPr>
                  <w:rFonts w:ascii="Cambria Math" w:hAnsi="Cambria Math"/>
                </w:rPr>
                <m:t>B</m:t>
              </m:r>
            </m:e>
          </m:mr>
          <m:mr>
            <m:e>
              <m:r>
                <w:rPr>
                  <w:rFonts w:ascii="Cambria Math" w:hAnsi="Cambria Math"/>
                </w:rPr>
                <m:t>λA</m:t>
              </m:r>
            </m:e>
            <m:e>
              <m:r>
                <w:rPr>
                  <w:rFonts w:ascii="Cambria Math" w:hAnsi="Cambria Math"/>
                </w:rPr>
                <m:t>λE</m:t>
              </m:r>
            </m:e>
          </m:mr>
        </m:m>
        <m:r>
          <w:rPr>
            <w:rFonts w:ascii="Cambria Math" w:hAnsi="Cambria Math"/>
          </w:rPr>
          <m:t>]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*注：倍加变换不改变行列式的值。*</w:t>
      </w:r>
      <w:bookmarkEnd w:id="1027"/>
    </w:p>
    <w:p>
      <w:pPr>
        <w:pStyle w:val="一级有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执行广义列变换：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将第二列右乘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加到第一列（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sepChr m:val=","/>
          </m:dPr>
          <m:e>
            <m:r>
              <w:rPr>
                <w:rFonts w:ascii="Cambria Math" w:hAnsi="Cambria Math"/>
              </w:rPr>
              <m:t>-A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λE</m:t>
              </m:r>
            </m:e>
            <m:e>
              <m:r>
                <w:rPr>
                  <w:rFonts w:ascii="Cambria Math" w:hAnsi="Cambria Math"/>
                </w:rPr>
                <m:t>B</m:t>
              </m:r>
            </m:e>
          </m:mr>
          <m:mr>
            <m:e>
              <m:r>
                <w:rPr>
                  <w:rFonts w:ascii="Cambria Math" w:hAnsi="Cambria Math"/>
                </w:rPr>
                <m:t>λA</m:t>
              </m:r>
            </m:e>
            <m:e>
              <m:r>
                <w:rPr>
                  <w:rFonts w:ascii="Cambria Math" w:hAnsi="Cambria Math"/>
                </w:rPr>
                <m:t>λE</m:t>
              </m:r>
            </m:e>
          </m:mr>
        </m:m>
        <m:r>
          <w:rPr>
            <w:rFonts w:ascii="Cambria Math" w:hAnsi="Cambria Math"/>
          </w:rPr>
          <m:t>]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−</m:t>
                </m:r>
                <m:sSub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A</m:t>
                </m:r>
              </m:e>
            </m:phant>
          </m:lim>
        </m:limUpp>
        <m:r>
          <w:rPr>
            <w:rFonts w:ascii="Cambria Math" w:hAnsi="Cambria Math"/>
          </w:rPr>
          <m:t>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λE−BA</m:t>
              </m:r>
            </m:e>
            <m:e>
              <m:r>
                <w:rPr>
                  <w:rFonts w:ascii="Cambria Math" w:hAnsi="Cambria Math"/>
                </w:rPr>
                <m:t>B</m:t>
              </m:r>
            </m:e>
          </m:mr>
          <m:mr>
            <m:e>
              <m:r>
                <w:rPr>
                  <w:rFonts w:ascii="Cambria Math" w:hAnsi="Cambria Math"/>
                </w:rPr>
                <m:t>λA−λEA</m:t>
              </m:r>
            </m:e>
            <m:e>
              <m:r>
                <w:rPr>
                  <w:rFonts w:ascii="Cambria Math" w:hAnsi="Cambria Math"/>
                </w:rPr>
                <m:t>λE</m:t>
              </m:r>
            </m:e>
          </m:mr>
        </m:m>
        <m:r>
          <w:rPr>
            <w:rFonts w:ascii="Cambria Math" w:hAnsi="Cambria Math"/>
          </w:rPr>
          <m:t>]=[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λE−BA</m:t>
              </m:r>
            </m:e>
            <m:e>
              <m:r>
                <w:rPr>
                  <w:rFonts w:ascii="Cambria Math" w:hAnsi="Cambria Math"/>
                </w:rPr>
                <m:t>B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λE</m:t>
              </m:r>
            </m:e>
          </m:mr>
        </m:m>
        <m:r>
          <w:rPr>
            <w:rFonts w:ascii="Cambria Math" w:hAnsi="Cambria Math"/>
          </w:rPr>
          <m:t>]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*注：此处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λA-λA=0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。同样，倍加变换不改变行列式的值。*</w:t>
      </w:r>
      <w:bookmarkEnd w:id="1028"/>
    </w:p>
    <w:p>
      <w:pPr>
        <w:pStyle w:val="一级有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计算行列式并比较：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根据拉普拉斯展开定理（分块三角矩阵行列式等于对角块行列式之积）：</w:t>
      </w:r>
      <w:bookmarkEnd w:id="1029"/>
    </w:p>
    <w:p>
      <w:pPr>
        <w:pStyle w:val="一级有序列表"/>
        <w:pageBreakBefore w:val="off"/>
        <w:numPr>
          <w:ilvl w:val="1"/>
          <w:numId w:val="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7942756-7917-408d-aeae-78d77aacb384" w:id="103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初始矩阵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的行列式：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|M|=|λE|⋅|λE-AB|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30"/>
    </w:p>
    <w:p>
      <w:pPr>
        <w:pStyle w:val="一级有序列表"/>
        <w:pageBreakBefore w:val="off"/>
        <w:numPr>
          <w:ilvl w:val="1"/>
          <w:numId w:val="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5e0d364-8a08-4e32-97f1-8c920770b723" w:id="103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变换后矩阵的行列式：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</m:t>
        </m:r>
        <m:sSup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|=|λE-BA|⋅|λE|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31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7b6ed848082e4075a94f589d814f62f8" w:id="103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由于变换前后行列式相等，故：</w:t>
      </w:r>
      <w:bookmarkEnd w:id="103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e73e438a09249e19c66b1d64f8712b3" w:id="103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|λE|⋅|λE-AB|=|λE-BA|⋅|λE|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3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de4f41f039a414e97119ee726213484" w:id="103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当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时，消去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|λE-AB|=|λE-BA|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。由于特征多项式是连续函数，该等式对任意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均成立。</w:t>
      </w:r>
      <w:bookmarkEnd w:id="103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b65c955b6d14b419e07434609766dce" w:id="103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03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42926c81d984428820fcc6dcdb9d770" w:id="103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的特征多项式相同，因此它们拥有完全相同的特征值。</w:t>
      </w:r>
      <w:bookmarkEnd w:id="1036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9ef07786d20043759336aa5f3cdd4f1c" w:id="1037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结论二：一矩阵可逆时AB相似于BA </w:t>
      </w:r>
      <w:bookmarkEnd w:id="1037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38"/>
      <w:r>
        <w:drawing>
          <wp:inline distL="0" distR="0" distT="0" distB="0">
            <wp:extent cx="5270500" cy="2946400"/>
            <wp:docPr id="8" name="Drawing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3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8c92596113b41f59941aba20a5ea952" w:id="103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结论陈述</w:t>
      </w:r>
      <w:bookmarkEnd w:id="103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338507577c2481c97eda104af6d5a7e" w:id="104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阶矩阵，若其中至少有一个矩阵可逆（例如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可逆），则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4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6636c770f16456eb7f54a9f4aec4e9c" w:id="104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04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5d91d80fad84c88b778fc8ff521d983" w:id="104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利用矩阵相似的定义：若存在可逆矩阵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XP=Y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X∼Y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。在此处，我们可以直接构造出这样的相似变换关系。</w:t>
      </w:r>
      <w:bookmarkEnd w:id="104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41ac2cfff85418eadc768baf10b350f" w:id="104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043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假设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存在。</w:t>
      </w:r>
      <w:bookmarkEnd w:id="1044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考察矩阵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，对其执行相似变换，取变换矩阵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45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利用结合律简化表达式：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>A=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BA=EBA=BA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46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根据相似定义，既然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>A=BA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4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fb90a96285f4d51b45caca53b0bac59" w:id="104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04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938d459848d4ec697ef9315ff07d220" w:id="104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可逆，则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相似。同理，若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可逆，也可证得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（此时取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或类似构造）。</w:t>
      </w:r>
      <w:bookmarkEnd w:id="104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378994cecca549a9a5974340f5fe8595" w:id="105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结论三：满足特定条件可推出AB=BA </w:t>
      </w:r>
      <w:bookmarkEnd w:id="105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51"/>
      <w:r>
        <w:drawing>
          <wp:inline distL="0" distR="0" distT="0" distB="0">
            <wp:extent cx="5270500" cy="2946400"/>
            <wp:docPr id="10" name="Drawing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5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489705b95954f4cb140f60a79f21484" w:id="105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结论陈述</w:t>
      </w:r>
      <w:bookmarkEnd w:id="105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8c9e6cc1c2b49589e0286ae85612b39" w:id="105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阶矩阵，若满足关系式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AB=aA+bB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，则必有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5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9619d53f2004cb49ddc259e3f139604" w:id="105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05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d9a90c9b715407eadc5de75ada715e9" w:id="105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该结论的证明依赖于逆矩阵的可交换性。通过将给定方程变形为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A-kE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B-mE</m:t>
            </m:r>
          </m:e>
        </m:d>
        <m:r>
          <w:rPr>
            <w:rFonts w:ascii="Cambria Math" w:hAnsi="Cambria Math"/>
          </w:rPr>
          <m:t>=kE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的形式，利用互为逆矩阵的两个方阵乘法可交换这一性质来推导。</w:t>
      </w:r>
      <w:bookmarkEnd w:id="105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cb7271b419a4175be3ccd5a5b125a83" w:id="105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056"/>
    </w:p>
    <w:p>
      <w:pPr>
        <w:pStyle w:val="一级有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移项变形：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AB=aA+bB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，移项得：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AB-aA-bB=0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57"/>
    </w:p>
    <w:p>
      <w:pPr>
        <w:pStyle w:val="一级有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因式分解配凑：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为了凑成乘积形式，两边同时加上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AB-aA-bB+abE=abE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左边可以分解为：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B-aE</m:t>
            </m:r>
          </m:e>
        </m:d>
        <m:r>
          <w:rPr>
            <w:rFonts w:ascii="Cambria Math" w:hAnsi="Cambria Math"/>
          </w:rPr>
          <m:t>=abE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58"/>
    </w:p>
    <w:p>
      <w:pPr>
        <w:pStyle w:val="一级有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利用逆矩阵性质：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，可将常数移至右边：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d>
          <m:dPr>
            <m:begChr m:val="["/>
            <m:sepChr m:val=","/>
            <m:endChr m:val="]"/>
          </m:dPr>
          <m:e>
            <m:f>
              <m:fPr>
                <m:type m:val="bar"/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ab</m:t>
                </m:r>
              </m:den>
            </m:f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B-aE</m:t>
                </m:r>
              </m:e>
            </m:d>
          </m:e>
        </m:d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这表明矩阵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ab</m:t>
            </m:r>
          </m:den>
        </m:f>
        <m:d>
          <m:dPr>
            <m:sepChr m:val=","/>
          </m:dPr>
          <m:e>
            <m:r>
              <w:rPr>
                <w:rFonts w:ascii="Cambria Math" w:hAnsi="Cambria Math"/>
              </w:rPr>
              <m:t>B-aE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互为逆矩阵。</w:t>
      </w:r>
      <w:bookmarkEnd w:id="105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e41b85c25644aaca5bd5b973a4d63df" w:id="106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关键性质：若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XY=E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X,Y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为方阵，则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YX=E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Y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可交换。</w:t>
      </w:r>
      <w:bookmarkEnd w:id="106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b8cff137db247aeae76d9eb700202b0" w:id="106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因此：</w:t>
      </w:r>
      <w:bookmarkEnd w:id="106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29e3d760818445f92db7d0d255b95af" w:id="106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begChr m:val="["/>
            <m:sepChr m:val=","/>
            <m:endChr m:val="]"/>
          </m:dPr>
          <m:e>
            <m:f>
              <m:fPr>
                <m:type m:val="bar"/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ab</m:t>
                </m:r>
              </m:den>
            </m:f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B-aE</m:t>
                </m:r>
              </m:e>
            </m:d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6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a20c96bdc634c5488b22206a60405c0" w:id="106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去系数后得：</w:t>
      </w:r>
      <w:bookmarkEnd w:id="106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b5a0c30ec5640d884e9760bba1d7381" w:id="106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B-aE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r>
          <w:rPr>
            <w:rFonts w:ascii="Cambria Math" w:hAnsi="Cambria Math"/>
          </w:rPr>
          <m:t>=abE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6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95e8318c3974709bb4759a9b5610d8b" w:id="106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4. 展开对比：</w:t>
      </w:r>
      <w:bookmarkEnd w:id="1065"/>
    </w:p>
    <w:p>
      <w:pPr>
        <w:pStyle w:val="一级无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2b65e31-2129-4ffe-bdb8-5ce987b5e869" w:id="106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原式展开：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B-aE</m:t>
            </m:r>
          </m:e>
        </m:d>
        <m:r>
          <w:rPr>
            <w:rFonts w:ascii="Cambria Math" w:hAnsi="Cambria Math"/>
          </w:rPr>
          <m:t>=AB-aA-bB+abE=abEAB=aA+bB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66"/>
    </w:p>
    <w:p>
      <w:pPr>
        <w:pStyle w:val="一级无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86d7485-23b2-494b-a897-d6b72f89c7dd" w:id="106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交换后展开：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B-aE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r>
          <w:rPr>
            <w:rFonts w:ascii="Cambria Math" w:hAnsi="Cambria Math"/>
          </w:rPr>
          <m:t>=BA-bB-aA+abE=abEBA=aA+bB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67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得出结论：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AB=aA+bB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BA=aA+bB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，故：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6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bf451c45a364e20b30c1777a4f94809" w:id="106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06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224bd26c4e64d348a7ac1a1de152d4d" w:id="107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在条件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AB=aA+bB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) 下，矩阵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可交换，即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70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d11b91db5211413ba4d9bc0b4b01e13e" w:id="1071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公共特征向量与同时相似对角化 </w:t>
      </w:r>
      <w:bookmarkEnd w:id="107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b3d8256f5f4443f6810eb2280b5a61f9" w:id="107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结论四：AB=BA且A有n个互异特征值时A的特征向量均为B的特征向量 </w:t>
      </w:r>
      <w:bookmarkEnd w:id="107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73"/>
      <w:r>
        <w:drawing>
          <wp:inline distL="0" distR="0" distT="0" distB="0">
            <wp:extent cx="5270500" cy="2946400"/>
            <wp:docPr id="12" name="Drawing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7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e35c041af6b41fb91af853225752c07" w:id="107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核心结论</w:t>
      </w:r>
      <w:bookmarkEnd w:id="107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6ad73505da54e75b17f437623bac0bf" w:id="107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阶矩阵，若满足以下两个条件：</w:t>
      </w:r>
      <w:bookmarkEnd w:id="1075"/>
    </w:p>
    <w:p>
      <w:pPr>
        <w:pStyle w:val="一级有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（矩阵可交换）；</w:t>
      </w:r>
      <w:bookmarkEnd w:id="1076"/>
    </w:p>
    <w:p>
      <w:pPr>
        <w:pStyle w:val="一级有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个互不相同的特征值。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的任意特征向量都是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的特征向量。这意味着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拥有公共的特征向量组，从而可以同时对角化。</w:t>
      </w:r>
      <w:bookmarkEnd w:id="107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50b93d8776743b2a237527d6e14054b" w:id="107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证明思路分析</w:t>
      </w:r>
      <w:bookmarkEnd w:id="107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90548cd853745e6a0f82617fb43f99a" w:id="107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证明的核心在于利用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的特征方程转化为关于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的关系式，并结合“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的特征值互异导致特征子空间维数为 1”这一性质，推导出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线性相关。</w:t>
      </w:r>
      <w:bookmarkEnd w:id="107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ae1fa2ded8e44a3b60d7495a8d2a3ef" w:id="108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080"/>
    </w:p>
    <w:p>
      <w:pPr>
        <w:pStyle w:val="一级有序列表"/>
        <w:pageBreakBefore w:val="off"/>
        <w:numPr>
          <w:ilvl w:val="0"/>
          <w:numId w:val="1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设定特征方程：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的任意一个特征值，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是对应的非零特征向量，即：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Aα=λα,</m:t>
        </m:r>
        <m:r>
          <w:rPr>
            <w:rFonts w:ascii="Cambria Math" w:hAnsi="Cambria Math"/>
          </w:rPr>
          <m:t>α≠0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1"/>
    </w:p>
    <w:p>
      <w:pPr>
        <w:pStyle w:val="一级有序列表"/>
        <w:pageBreakBefore w:val="off"/>
        <w:numPr>
          <w:ilvl w:val="0"/>
          <w:numId w:val="1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利用交换性推导：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在等式两边左乘矩阵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Aα</m:t>
            </m:r>
          </m:e>
        </m:d>
        <m:r>
          <w:rPr>
            <w:rFonts w:ascii="Cambria Math" w:hAnsi="Cambria Math"/>
          </w:rPr>
          <m:t>=B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λα</m:t>
            </m:r>
          </m:e>
        </m:d>
        <m:r>
          <w:rPr>
            <w:rFonts w:ascii="Cambria Math" w:hAnsi="Cambria Math"/>
          </w:rPr>
          <m:t>=λ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Bα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，左边可变形为：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BA</m:t>
            </m:r>
          </m:e>
        </m:d>
        <m:r>
          <w:rPr>
            <w:rFonts w:ascii="Cambria Math" w:hAnsi="Cambria Math"/>
          </w:rPr>
          <m:t>α=A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Bα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因此得到：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Bα</m:t>
            </m:r>
          </m:e>
        </m:d>
        <m:r>
          <w:rPr>
            <w:rFonts w:ascii="Cambria Math" w:hAnsi="Cambria Math"/>
          </w:rPr>
          <m:t>=λ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Bα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2"/>
    </w:p>
    <w:p>
      <w:pPr>
        <w:pStyle w:val="一级有序列表"/>
        <w:pageBreakBefore w:val="off"/>
        <w:numPr>
          <w:ilvl w:val="0"/>
          <w:numId w:val="1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分类讨论向量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上式表明，向量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也是矩阵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对应于特征值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的特征向量（或者为零向量）。</w:t>
      </w:r>
      <w:bookmarkEnd w:id="1083"/>
    </w:p>
    <w:p>
      <w:pPr>
        <w:pStyle w:val="一级有序列表"/>
        <w:pageBreakBefore w:val="off"/>
        <w:numPr>
          <w:ilvl w:val="1"/>
          <w:numId w:val="1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f25edb5-ba95-453d-9562-0e4e87c9f217" w:id="108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情形 1：若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Bα≠0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此时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属于特征值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个互不相同的特征值，所以每个特征值的几何重数均为 1，即属于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的特征子空间是一维的。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因此，属于同一特征值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的两个特征向量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必线性相关，即存在常数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Bα=μα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这正是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的特征值定义式，说明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对应于特征值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084"/>
    </w:p>
    <w:p>
      <w:pPr>
        <w:pStyle w:val="一级有序列表"/>
        <w:pageBreakBefore w:val="off"/>
        <w:numPr>
          <w:ilvl w:val="1"/>
          <w:numId w:val="1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d1a05af-dc37-4e38-ad49-2bbce99a33aa" w:id="108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情形 2：若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Bα=0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此时有：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Bα=0=0⋅α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这说明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对应于特征值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085"/>
    </w:p>
    <w:p>
      <w:pPr>
        <w:pStyle w:val="一级有序列表"/>
        <w:pageBreakBefore w:val="off"/>
        <w:numPr>
          <w:ilvl w:val="0"/>
          <w:numId w:val="1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综合结论：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无论哪种情况，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都是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的任意特征向量，故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的所有特征向量均为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08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d116d04b2864126aecad35208e90577" w:id="108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08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679641841574ffe8a2d6a0773e0f1ab" w:id="108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个互异特征值的条件下，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的特征向量集合包含于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的特征向量集合中。</w:t>
      </w:r>
      <w:bookmarkEnd w:id="108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90466fac148640fea8558dd5aec1cf7a" w:id="108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真题：充分不必要条件判断（公共特征向量应用） </w:t>
      </w:r>
      <w:bookmarkEnd w:id="108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90"/>
      <w:r>
        <w:drawing>
          <wp:inline distL="0" distR="0" distT="0" distB="0">
            <wp:extent cx="5270500" cy="2946400"/>
            <wp:docPr id="14" name="Drawing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9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c1e46125e5d42eca4831212592566f4" w:id="109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09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1985fecddc44753860f711e6e7eed9c" w:id="109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均为二阶矩阵，且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有两个不相等的特征值。则“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有两个不相等的特征值”是“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可对角化”的（ ）。</w:t>
      </w:r>
      <w:bookmarkEnd w:id="109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0f8c731c5b74d79a300407c82c7eee4" w:id="109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(A) 充要条件</w:t>
      </w:r>
      <w:bookmarkEnd w:id="109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8f97da404f9478d900ccc00c15fc2f5" w:id="109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(B) 充分不必要条件</w:t>
      </w:r>
      <w:bookmarkEnd w:id="109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cd68e5f466c4e3293303891cfbef8dd" w:id="109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(C) 必要不充分条件</w:t>
      </w:r>
      <w:bookmarkEnd w:id="109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c67e9412532439aaac719405791cb62" w:id="109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(D) 既不充分也不必要条件</w:t>
      </w:r>
      <w:bookmarkEnd w:id="109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a32dbd5d48c4523a728e468069baf9d" w:id="109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097"/>
    </w:p>
    <w:p>
      <w:pPr>
        <w:pStyle w:val="一级无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1e14a77-6423-4f92-91be-2cd88f1bd682" w:id="109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充分性：利用前述结论四，由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特征值互异，推出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的特征向量也是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的特征向量。由于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的特征向量线性无关，故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也有两个线性无关的特征向量，从而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可对角化。</w:t>
      </w:r>
      <w:bookmarkEnd w:id="1098"/>
    </w:p>
    <w:p>
      <w:pPr>
        <w:pStyle w:val="一级无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39e89fd-5cc4-439d-8d1a-64f1c64e2f58" w:id="109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必要性：考察逆命题是否成立。即已知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可对角化，能否推出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有两个不相等的特征值？可通过举反例（如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）来验证。</w:t>
      </w:r>
      <w:bookmarkEnd w:id="109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990248acef741d8bcf76d86f426a06f" w:id="110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00"/>
    </w:p>
    <w:p>
      <w:pPr>
        <w:pStyle w:val="一级有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验证充分性：</w:t>
      </w:r>
      <w:bookmarkEnd w:id="1101"/>
    </w:p>
    <w:p>
      <w:pPr>
        <w:pStyle w:val="一级有序列表"/>
        <w:pageBreakBefore w:val="off"/>
        <w:numPr>
          <w:ilvl w:val="1"/>
          <w:numId w:val="1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5d0bc2b-294e-45b3-8ae4-374b2dc1d696" w:id="110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有二阶互异特征值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，对应的特征向量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线性无关。</w:t>
      </w:r>
      <w:bookmarkEnd w:id="1102"/>
    </w:p>
    <w:p>
      <w:pPr>
        <w:pStyle w:val="一级有序列表"/>
        <w:pageBreakBefore w:val="off"/>
        <w:numPr>
          <w:ilvl w:val="1"/>
          <w:numId w:val="1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9666c3f-63c6-411e-850b-498e4dddbb64" w:id="110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由结论四（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特征值互异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⇒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的特征向量），可知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也是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103"/>
    </w:p>
    <w:p>
      <w:pPr>
        <w:pStyle w:val="一级有序列表"/>
        <w:pageBreakBefore w:val="off"/>
        <w:numPr>
          <w:ilvl w:val="1"/>
          <w:numId w:val="1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ea309c2-fcee-47d7-9eb8-efea9db161d1" w:id="110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线性无关，所以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拥有两个线性无关的特征向量。</w:t>
      </w:r>
      <w:bookmarkEnd w:id="1104"/>
    </w:p>
    <w:p>
      <w:pPr>
        <w:pStyle w:val="一级有序列表"/>
        <w:pageBreakBefore w:val="off"/>
        <w:numPr>
          <w:ilvl w:val="1"/>
          <w:numId w:val="1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a9cc69b-6839-4f49-933e-4477e9916e61" w:id="110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根据矩阵可对角化的充要条件，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必可相似对角化。</w:t>
      </w:r>
      <w:bookmarkEnd w:id="1105"/>
    </w:p>
    <w:p>
      <w:pPr>
        <w:pStyle w:val="一级有序列表"/>
        <w:pageBreakBefore w:val="off"/>
        <w:numPr>
          <w:ilvl w:val="1"/>
          <w:numId w:val="1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d82adbe5-53eb-4a91-9905-aea0a52cc414" w:id="110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故充分性成立。</w:t>
      </w:r>
      <w:bookmarkEnd w:id="1106"/>
    </w:p>
    <w:p>
      <w:pPr>
        <w:pStyle w:val="一级有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验证必要性：</w:t>
      </w:r>
      <w:bookmarkEnd w:id="1107"/>
    </w:p>
    <w:p>
      <w:pPr>
        <w:pStyle w:val="一级有序列表"/>
        <w:pageBreakBefore w:val="off"/>
        <w:numPr>
          <w:ilvl w:val="1"/>
          <w:numId w:val="1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9197a2f-82d1-4676-ac16-60d6083be956" w:id="110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假设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可对角化，能否推出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有两个互异特征值？</w:t>
      </w:r>
      <w:bookmarkEnd w:id="1108"/>
    </w:p>
    <w:p>
      <w:pPr>
        <w:pStyle w:val="一级有序列表"/>
        <w:pageBreakBefore w:val="off"/>
        <w:numPr>
          <w:ilvl w:val="1"/>
          <w:numId w:val="1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336f534b-ccc3-449e-92d4-df110ceb6ae9" w:id="110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反例构造：取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（单位矩阵）或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（零矩阵）。</w:t>
      </w:r>
      <w:bookmarkEnd w:id="1109"/>
    </w:p>
    <w:p>
      <w:pPr>
        <w:pStyle w:val="一级有序列表"/>
        <w:pageBreakBefore w:val="off"/>
        <w:numPr>
          <w:ilvl w:val="1"/>
          <w:numId w:val="1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9ecf51f-655e-4aab-8e3a-be42df2210f9" w:id="111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此时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显然可对角化。</w:t>
      </w:r>
      <w:bookmarkEnd w:id="1110"/>
    </w:p>
    <w:p>
      <w:pPr>
        <w:pStyle w:val="一级有序列表"/>
        <w:pageBreakBefore w:val="off"/>
        <w:numPr>
          <w:ilvl w:val="1"/>
          <w:numId w:val="1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52fcd28-6df5-4337-b2c5-05aa97fd97c4" w:id="111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对于任意矩阵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，都有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AE=EA=A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AO=OA=O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恒成立。</w:t>
      </w:r>
      <w:bookmarkEnd w:id="1111"/>
    </w:p>
    <w:p>
      <w:pPr>
        <w:pStyle w:val="一级有序列表"/>
        <w:pageBreakBefore w:val="off"/>
        <w:numPr>
          <w:ilvl w:val="1"/>
          <w:numId w:val="1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b7fea66-5c5c-4a77-8545-b98391b12b39" w:id="11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但在这种情况下，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可以是任意矩阵，例如取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，其特征值为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（相等），不可对角化且特征值不互异。</w:t>
      </w:r>
      <w:bookmarkEnd w:id="1112"/>
    </w:p>
    <w:p>
      <w:pPr>
        <w:pStyle w:val="一级有序列表"/>
        <w:pageBreakBefore w:val="off"/>
        <w:numPr>
          <w:ilvl w:val="1"/>
          <w:numId w:val="1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23bb3fc-0632-49a2-b3f2-9eb152803912" w:id="111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因此，由“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可对角化”推不出“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有两个不相等的特征值”。</w:t>
      </w:r>
      <w:bookmarkEnd w:id="1113"/>
    </w:p>
    <w:p>
      <w:pPr>
        <w:pStyle w:val="一级有序列表"/>
        <w:pageBreakBefore w:val="off"/>
        <w:numPr>
          <w:ilvl w:val="1"/>
          <w:numId w:val="1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8cd7452-432b-4fc4-aa85-574fd0af92c1" w:id="111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故必要性不成立。</w:t>
      </w:r>
      <w:bookmarkEnd w:id="111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1d7f72750974e668a6be0064bab1fe2" w:id="111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15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629dad84f9874a4fab3eb87e0b7c1695" w:id="111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(B) 充分不必要条件</w:t>
      </w:r>
      <w:bookmarkEnd w:id="1116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f5a609479a6a4f028e2258c4e9d3880b" w:id="1117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经典老题第一问：证明λ=−1不是A的特征值 </w:t>
      </w:r>
      <w:bookmarkEnd w:id="1117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18"/>
      <w:r>
        <w:drawing>
          <wp:inline distL="0" distR="0" distT="0" distB="0">
            <wp:extent cx="5270500" cy="2946400"/>
            <wp:docPr id="16" name="Drawing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1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ad15b8a8da54ed0bf278b9126bed39f" w:id="111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1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b1a1b9c0f4941be9b96d6859b7112c0" w:id="112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【例2】（李林 880 题）设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均是 3 阶方阵，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AB=A-B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有三个不同的特征值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2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c150950d7d146e58c3af0f7db26e1e9" w:id="112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(1) 证明：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≠-1 </m:t>
        </m:r>
        <m:d>
          <m:dPr>
            <m:sepChr m:val=","/>
          </m:dPr>
          <m:e>
            <m:r>
              <w:rPr>
                <w:rFonts w:ascii="Cambria Math" w:hAnsi="Cambria Math"/>
              </w:rPr>
              <m:t>i=1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3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；</w:t>
      </w:r>
      <w:bookmarkEnd w:id="112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0fd9b4fc4f74adea9426a04d307927e" w:id="112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(2) 证明：存在可逆矩阵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AP,</m:t>
        </m:r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BP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同时为对角矩阵。</w:t>
      </w:r>
      <w:bookmarkEnd w:id="112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2a2ef830e23413993711bfcd65fd606" w:id="112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23"/>
    </w:p>
    <w:p>
      <w:pPr>
        <w:pStyle w:val="一级无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0ec3651-3cec-4d5a-b7c3-2bc09c851c80" w:id="112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要证明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的特征值，等价于证明特征多项式在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处不为零，即证明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|-E-A|≠0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，亦即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|A+E|≠0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24"/>
    </w:p>
    <w:p>
      <w:pPr>
        <w:pStyle w:val="一级无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ad93905-7ad8-4b4f-8b24-af4b7f24a9bf" w:id="112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利用已知条件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AB=A-B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进行代数变形，构造出含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的因式分解形式，通过行列式运算证明其非零。</w:t>
      </w:r>
      <w:bookmarkEnd w:id="112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baa53f6cc904c79aa037bd0c6a6ddab" w:id="112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26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2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转化目标：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|-E-A|≠0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|E+A|≠0|A+E|≠0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27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2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利用条件变形：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AB=A-B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，移项得：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AB+B=A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  <m:r>
          <w:rPr>
            <w:rFonts w:ascii="Cambria Math" w:hAnsi="Cambria Math"/>
          </w:rPr>
          <m:t>B=A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*注：此处直接分解较难看出，采用配凑法更直观：*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AB-A+B=0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两边同时减去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（或加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配凑）：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AB-A+B-E=-E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B-E</m:t>
            </m:r>
          </m:e>
        </m:d>
        <m:r>
          <w:rPr>
            <w:rFonts w:ascii="Cambria Math" w:hAnsi="Cambria Math"/>
          </w:rPr>
          <m:t>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B-E</m:t>
            </m:r>
          </m:e>
        </m:d>
        <m:r>
          <w:rPr>
            <w:rFonts w:ascii="Cambria Math" w:hAnsi="Cambria Math"/>
          </w:rPr>
          <m:t>=-E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B-E</m:t>
            </m:r>
          </m:e>
        </m:d>
        <m:r>
          <w:rPr>
            <w:rFonts w:ascii="Cambria Math" w:hAnsi="Cambria Math"/>
          </w:rPr>
          <m:t>=-E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28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2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取行列式：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对等式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B-E</m:t>
            </m:r>
          </m:e>
        </m:d>
        <m:r>
          <w:rPr>
            <w:rFonts w:ascii="Cambria Math" w:hAnsi="Cambria Math"/>
          </w:rPr>
          <m:t>=-E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两边取行列式：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|A+E|⋅|B-E|=|-E|=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29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得出结论：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因为乘积为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-1≠0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，所以因子均不为零：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|A+E|≠0</m:t>
        </m:r>
        <m:r>
          <w:rPr>
            <w:rFonts w:ascii="Cambria Math" w:hAnsi="Cambria Math"/>
          </w:rPr>
          <m:t>且</m:t>
        </m:r>
        <m:r>
          <w:rPr>
            <w:rFonts w:ascii="Cambria Math" w:hAnsi="Cambria Math"/>
          </w:rPr>
          <m:t>|B-E|≠0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|A+E|≠0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的特征值。</w:t>
      </w:r>
      <w:bookmarkEnd w:id="113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2a14464bb8f4a8d9771d3d6df2b5cee" w:id="113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3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f6457bbf7ba474f85fba49aff68c4b5" w:id="113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≠-1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得证。</w:t>
      </w:r>
      <w:bookmarkEnd w:id="1132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d2c00df1893439fb7b4cd47a3faedb6" w:id="1133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经典老题第二问：证明AB=BA与同时对角化 </w:t>
      </w:r>
      <w:bookmarkEnd w:id="1133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34"/>
      <w:r>
        <w:drawing>
          <wp:inline distL="0" distR="0" distT="0" distB="0">
            <wp:extent cx="5270500" cy="2946400"/>
            <wp:docPr id="18" name="Drawing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3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d0ce029ed9b407181d0a3405b08f00d" w:id="113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3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7304d37d7014af8ad388b4a385f6033" w:id="113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接上题，(2) 证明：存在可逆矩阵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AP,</m:t>
        </m:r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BP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同时为对角矩阵。</w:t>
      </w:r>
      <w:bookmarkEnd w:id="113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b54108bc33b493f869f8b57950068d7" w:id="113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37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1427fa8-a995-493e-bf85-997e863e7413" w:id="113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要证明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可同时对角化，需验证是否满足“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且其中一个矩阵有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个互异特征值”的条件。</w:t>
      </w:r>
      <w:bookmarkEnd w:id="1138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7e69d6b-060c-4547-b3ee-77374e31e391" w:id="113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题目已知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 3 个互异特征值，因此只需证明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39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8452d96-d137-4f11-a8ec-ab0202003782" w:id="114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利用第一问中推导出的关系式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B-E</m:t>
            </m:r>
          </m:e>
        </m:d>
        <m:r>
          <w:rPr>
            <w:rFonts w:ascii="Cambria Math" w:hAnsi="Cambria Math"/>
          </w:rPr>
          <m:t>=-E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及其逆矩阵性质来证明交换性。</w:t>
      </w:r>
      <w:bookmarkEnd w:id="114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ae11e0bedb7447e858c07423489efca" w:id="114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41"/>
    </w:p>
    <w:p>
      <w:pPr>
        <w:pStyle w:val="一级有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证明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由第一问知：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B-E</m:t>
            </m:r>
          </m:e>
        </m:d>
        <m:r>
          <w:rPr>
            <w:rFonts w:ascii="Cambria Math" w:hAnsi="Cambria Math"/>
          </w:rPr>
          <m:t>=-E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两边同乘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E-B</m:t>
            </m:r>
          </m:e>
        </m:d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这表明矩阵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E-B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互为逆矩阵。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根据逆矩阵的性质，互为逆矩阵的两个方阵乘法可交换，即：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E-B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42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5f1cb6afe7d04edd8a63e0582f13fba6" w:id="114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展开该式：</w:t>
      </w:r>
      <w:bookmarkEnd w:id="114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cdc1433e85b4298916ad025549c5b1c" w:id="114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EA+</m:t>
        </m:r>
        <m:sSup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-BA-BE=E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4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94d36946110429990ef9376480f8ac5" w:id="114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A+E-BA-B=E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4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0dc0970ecc14193ab8232e48ce236dd" w:id="114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A-B=BA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4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be914051e014438b77fffec63199305" w:id="114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回顾原条件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AB=A-B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，代入上式右边：</w:t>
      </w:r>
      <w:bookmarkEnd w:id="114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7afa95daed449a9a78c4e878b02a68a" w:id="114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4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58fc71919eb4282bac152850a70110e" w:id="114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可交换。</w:t>
      </w:r>
      <w:bookmarkEnd w:id="114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4a06c3b1c50493ea71ff898cf554217" w:id="115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2. 应用同时对角化结论：</w:t>
      </w:r>
      <w:bookmarkEnd w:id="1150"/>
    </w:p>
    <w:p>
      <w:pPr>
        <w:pStyle w:val="一级无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6bc6e92-dcbb-4ec3-9c36-127fc3f6ed13" w:id="115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 3 阶方阵。</w:t>
      </w:r>
      <w:bookmarkEnd w:id="1151"/>
    </w:p>
    <w:p>
      <w:pPr>
        <w:pStyle w:val="一级无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589cc83-dec9-4fa2-81dc-808ee05221e2" w:id="115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已证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2"/>
    </w:p>
    <w:p>
      <w:pPr>
        <w:pStyle w:val="一级无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9b02539-6345-4f2a-ba5b-919005dcf614" w:id="115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 3 个互不相同的特征值。</w:t>
      </w:r>
      <w:bookmarkEnd w:id="115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f0ea6c1f9604af686addf8b851af071" w:id="115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根据结论四，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的特征向量。</w:t>
      </w:r>
      <w:bookmarkEnd w:id="115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4cb724fdde94db48a3e3e90fc94d678" w:id="115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的三个线性无关特征向量为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，构成矩阵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55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4b2d11e-c2d3-4661-850c-fd61592ac128" w:id="115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diag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6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d1d5b2f-0d6e-44c5-8df4-75e5da4de96f" w:id="115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：由于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也是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的特征向量，设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BP=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diag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8ac9598203041e0aa99c0a3be80f941" w:id="115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5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ba5ae8aea704d54879817bb0ab55f15" w:id="115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BP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同时为对角矩阵。</w:t>
      </w:r>
      <w:bookmarkEnd w:id="115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9af757de252749e794762f8cf09a8650" w:id="116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模拟题：求公共特征向量与P矩阵 </w:t>
      </w:r>
      <w:bookmarkEnd w:id="116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61"/>
      <w:r>
        <w:drawing>
          <wp:inline distL="0" distR="0" distT="0" distB="0">
            <wp:extent cx="5270500" cy="2946400"/>
            <wp:docPr id="20" name="Drawing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6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49ef5c607a94813880053653b25cd5f" w:id="116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6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b70b91dea26404fa8c959c478bf47ee" w:id="116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【例3】（张宇模拟卷）设矩阵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6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6d18e9787b842939171b0db570e181c" w:id="116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(1) 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的值；</w:t>
      </w:r>
      <w:bookmarkEnd w:id="116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8855cff2d4f4cafaf0e59168c5af9f9" w:id="116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(2) 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的全部公共特征向量；</w:t>
      </w:r>
      <w:bookmarkEnd w:id="116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4d863dc4c3844408d687f206f94ef95" w:id="116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(3) 是否存在可逆矩阵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均可相似对角化，若存在，写出一个矩阵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，若不存在，说明理由。</w:t>
      </w:r>
      <w:bookmarkEnd w:id="116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0f80671ae814162967bc7631f15c4c0" w:id="116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67"/>
    </w:p>
    <w:p>
      <w:pPr>
        <w:pStyle w:val="一级无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130cf72-8d84-4b61-9b0e-52f2a6b12625" w:id="116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(1) 直接计算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，令对应元素相等求解参数。</w:t>
      </w:r>
      <w:bookmarkEnd w:id="1168"/>
    </w:p>
    <w:p>
      <w:pPr>
        <w:pStyle w:val="一级无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72aee11-10ce-4ea2-a60d-61cacaf31ff5" w:id="116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(2) 判断哪个矩阵具有互异特征值。若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有互异特征值且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的特征向量即为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的特征向量（公共特征向量即为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的特征向量）。反之亦然。</w:t>
      </w:r>
      <w:bookmarkEnd w:id="1169"/>
    </w:p>
    <w:p>
      <w:pPr>
        <w:pStyle w:val="一级无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9d95412-f8c2-4a56-bd96-b638a1d2ea2f" w:id="117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(3) 若存在公共的线性无关特征向量组，则由这些向量组成的矩阵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即为所求。</w:t>
      </w:r>
      <w:bookmarkEnd w:id="117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c2847bcaeb34688811d40c105e8ebf5" w:id="117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71"/>
    </w:p>
    <w:p>
      <w:pPr>
        <w:pStyle w:val="一级有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求参数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并比较对应元素（过程略，依据题意及常规计算）：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解得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a=2,b=1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此时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72"/>
    </w:p>
    <w:p>
      <w:pPr>
        <w:pStyle w:val="一级有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分析特征值以确定公共向量归属：</w:t>
      </w:r>
      <w:bookmarkEnd w:id="1173"/>
    </w:p>
    <w:p>
      <w:pPr>
        <w:pStyle w:val="一级有序列表"/>
        <w:pageBreakBefore w:val="off"/>
        <w:numPr>
          <w:ilvl w:val="1"/>
          <w:numId w:val="2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816d8677-8ca9-4972-979c-ebefa44ff332" w:id="117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λ-3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λ-3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λ-3</m:t>
            </m:r>
          </m:e>
        </m:d>
        <m:d>
          <m:dPr>
            <m:begChr m:val="["/>
            <m:sepChr m:val=","/>
            <m:endChr m:val="]"/>
          </m:dPr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λ-3</m:t>
                </m:r>
              </m:e>
            </m:d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λ-1</m:t>
                </m:r>
              </m:e>
            </m:d>
          </m:e>
        </m:d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λ-3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λ-1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=3,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有重特征值，不能直接套用“互异特征值”结论。</w:t>
      </w:r>
      <w:bookmarkEnd w:id="1174"/>
    </w:p>
    <w:p>
      <w:pPr>
        <w:pStyle w:val="一级有序列表"/>
        <w:pageBreakBefore w:val="off"/>
        <w:numPr>
          <w:ilvl w:val="1"/>
          <w:numId w:val="2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3b9107d-f36d-4631-8d9c-3f9e36d56fa1" w:id="117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|λE-B|=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经计算（或观察迹与行列式），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=3,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=0,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3 个互不相同的特征值。</w:t>
      </w:r>
      <w:bookmarkEnd w:id="1175"/>
    </w:p>
    <w:p>
      <w:pPr>
        <w:pStyle w:val="一级有序列表"/>
        <w:pageBreakBefore w:val="off"/>
        <w:numPr>
          <w:ilvl w:val="1"/>
          <w:numId w:val="2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5faea729-2ba6-4621-b4fc-fac847db9241" w:id="117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关键推断：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3 个互异特征值。根据结论四的对称性（角色互换），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因此，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的公共特征向量就是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176"/>
    </w:p>
    <w:p>
      <w:pPr>
        <w:pStyle w:val="一级有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求公共特征向量（即求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的特征向量）：</w:t>
      </w:r>
      <w:bookmarkEnd w:id="1177"/>
    </w:p>
    <w:p>
      <w:pPr>
        <w:pStyle w:val="一级有序列表"/>
        <w:pageBreakBefore w:val="off"/>
        <w:numPr>
          <w:ilvl w:val="1"/>
          <w:numId w:val="2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50afea3-2449-4794-a8b4-9fe7d95d4a8a" w:id="117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3E-B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，得基础解系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78"/>
    </w:p>
    <w:p>
      <w:pPr>
        <w:pStyle w:val="一级有序列表"/>
        <w:pageBreakBefore w:val="off"/>
        <w:numPr>
          <w:ilvl w:val="1"/>
          <w:numId w:val="2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204069a-8e89-4351-b481-5bfd7926b91f" w:id="117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0E-B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，得基础解系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79"/>
    </w:p>
    <w:p>
      <w:pPr>
        <w:pStyle w:val="一级有序列表"/>
        <w:pageBreakBefore w:val="off"/>
        <w:numPr>
          <w:ilvl w:val="1"/>
          <w:numId w:val="2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7b91c6a-9210-435d-b581-995282e3de19" w:id="118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-E-B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，得基础解系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*(具体向量计算略，设为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)*</w:t>
      </w:r>
      <w:bookmarkEnd w:id="118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f5d57a482024640b8580b24c5f38e9f" w:id="118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全部公共特征向量为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)。</w:t>
      </w:r>
      <w:bookmarkEnd w:id="118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cca5c08452f42daa314448039c800f0" w:id="118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4. 构造矩阵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18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7bd06af052a496793055508b26233d9" w:id="118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 3 个互异特征值，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可对角化，且其特徵向量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线性无关。</w:t>
      </w:r>
      <w:bookmarkEnd w:id="118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320bed14514439a900300a068ce535a" w:id="118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又因它们也是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也可由同一组基对角化。</w:t>
      </w:r>
      <w:bookmarkEnd w:id="118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7e1a60d1ea044df96c9bdd3ebc49068" w:id="118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可逆，且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BP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均为对角矩阵。</w:t>
      </w:r>
      <w:bookmarkEnd w:id="118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7e54b1b2e084b74a21d319cb240470d" w:id="118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8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fac987a043647e9bc18672ab58b2486" w:id="118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(1)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a=2,b=1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8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cf3498621ec409c8bfb38d49631dd40" w:id="118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(2) 公共特征向量即为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的特征向量。</w:t>
      </w:r>
      <w:bookmarkEnd w:id="118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4df09368cb04db7be6a8c7b136444a3" w:id="118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(3) 存在。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的三个线性无关特征向量组成的矩阵。</w:t>
      </w:r>
      <w:bookmarkEnd w:id="1189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160ceb4073f746239032dc68a181a6c4" w:id="1190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无法通过对角阵中介的相似传递问题 </w:t>
      </w:r>
      <w:bookmarkEnd w:id="1190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b1e928aab664d54895c736e3e8fe810" w:id="1191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无法对角化时相似传递的三种方法与定义法思路 </w:t>
      </w:r>
      <w:bookmarkEnd w:id="119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92"/>
      <w:r>
        <w:drawing>
          <wp:inline distL="0" distR="0" distT="0" distB="0">
            <wp:extent cx="5270500" cy="2946400"/>
            <wp:docPr id="22" name="Drawing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9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0b3309116d59491488174bf3fc85180d" w:id="119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核心概念：相似传递的常规与非常规路径</w:t>
      </w:r>
      <w:bookmarkEnd w:id="119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f11e85f9e5e405b98272144edd2c8f0" w:id="119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在矩阵相似性问题中，证明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通常有以下几种路径：</w:t>
      </w:r>
      <w:bookmarkEnd w:id="1194"/>
    </w:p>
    <w:p>
      <w:pPr>
        <w:pStyle w:val="一级有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对角阵中介法（最常用）：若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。这要求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均可相似对角化。</w:t>
      </w:r>
      <w:bookmarkEnd w:id="1195"/>
    </w:p>
    <w:p>
      <w:pPr>
        <w:pStyle w:val="一级有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第三方矩阵中介法：若存在矩阵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96"/>
    </w:p>
    <w:p>
      <w:pPr>
        <w:pStyle w:val="一级有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定义法（直接构造）：寻找可逆矩阵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，等价于求解矩阵方程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当矩阵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均不可相似对角化时，前两种方法失效，必须采用定义法。此时问题的核心转化为寻找满足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9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39e65d5c2b2406a96fb3ef96eab878b" w:id="119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方法对比</w:t>
      </w:r>
      <w:bookmarkEnd w:id="1198"/>
    </w:p>
    <w:p>
      <w:pPr>
        <w:pStyle w:val="一级无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aa2c142-5c75-4308-a1e6-09041c24e2b4" w:id="119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二阶矩阵：未知数较少（4个），可直接设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，通过解线性方程组求解。</w:t>
      </w:r>
      <w:bookmarkEnd w:id="1199"/>
    </w:p>
    <w:p>
      <w:pPr>
        <w:pStyle w:val="一级无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969c660-4e5e-4728-bc0d-cf28fd568b62" w:id="120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高阶矩阵（如三阶）：未知数较多（9个），直接解方程组复杂度高。建议采用分块逐个突破的方法，将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按列分块为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/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，利用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的列向量关系递推求解。</w:t>
      </w:r>
      <w:bookmarkEnd w:id="1200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a62013679b6f4341bd25775248edf35e" w:id="1201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例题：二阶矩阵相似传递——设P解方程组 </w:t>
      </w:r>
      <w:bookmarkEnd w:id="120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02"/>
      <w:r>
        <w:drawing>
          <wp:inline distL="0" distR="0" distT="0" distB="0">
            <wp:extent cx="5270500" cy="2946400"/>
            <wp:docPr id="24" name="Drawing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0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d7627c29bf94148aec8ed51647660e0" w:id="120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0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78a891e08e04daf9823e43c75d294ec" w:id="120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【例4】（李林6套卷）设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20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595bc5ae2714c10b43a22b9a455536f" w:id="120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证明：</w:t>
      </w:r>
      <w:bookmarkEnd w:id="120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fdb99afc41540198d96a9dc4ca52f2f" w:id="120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(1) 三个矩阵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A,B,C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均不相似于对角矩阵；</w:t>
      </w:r>
      <w:bookmarkEnd w:id="120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22fbeb6501d43efb5497419c0c149d8" w:id="120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(2)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20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e4026e319f1401298346d9227686cb8" w:id="120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08"/>
    </w:p>
    <w:p>
      <w:pPr>
        <w:pStyle w:val="一级无序列表"/>
        <w:pageBreakBefore w:val="off"/>
        <w:numPr>
          <w:ilvl w:val="0"/>
          <w:numId w:val="2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3ec91b9-3719-47bc-ae2b-354502333714" w:id="120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第(1)问：验证每个矩阵的特征值代数重数与几何重数是否相等。若不相等，则不可对角化。</w:t>
      </w:r>
      <w:bookmarkEnd w:id="1209"/>
    </w:p>
    <w:p>
      <w:pPr>
        <w:pStyle w:val="一级无序列表"/>
        <w:pageBreakBefore w:val="off"/>
        <w:numPr>
          <w:ilvl w:val="0"/>
          <w:numId w:val="2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6cb9cf2-d117-457c-bdfc-ad78d71a285c" w:id="121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第(2)问：由于三者均不可对角化，需通过定义证明。先证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，即寻找可逆矩阵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。同理可证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，由传递性得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1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37c56c83b854604a548c73822d8bd48" w:id="121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11"/>
    </w:p>
    <w:p>
      <w:pPr>
        <w:pStyle w:val="一级有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证明均不相似于对角矩阵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为例：</w:t>
      </w:r>
      <w:bookmarkEnd w:id="1212"/>
    </w:p>
    <w:p>
      <w:pPr>
        <w:pStyle w:val="一级无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b001efa-9a0f-43bc-bd15-2a76c3114176" w:id="121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特征多项式：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λ-2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-2λ+1=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13"/>
    </w:p>
    <w:p>
      <w:pPr>
        <w:pStyle w:val="一级无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a1063b7-24b0-41a7-a923-a333d7c3bbc0" w:id="121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特征值：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（代数重数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</w:t>
      </w:r>
      <w:bookmarkEnd w:id="1214"/>
    </w:p>
    <w:p>
      <w:pPr>
        <w:pStyle w:val="一级无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98330df-186b-417a-8651-4cdbb45c127a" w:id="121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几何重数：计算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15"/>
    </w:p>
    <w:p>
      <w:pPr>
        <w:pStyle w:val="一级无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60c3988-d17e-458a-9e8d-1517eae761c1" w:id="121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线性无关特征向量个数：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=2-1=1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16"/>
    </w:p>
    <w:p>
      <w:pPr>
        <w:pStyle w:val="一级无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c603436-d2c4-4d53-b36c-290e6c2cc715" w:id="121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结论：几何重数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1&lt;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代数重数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A≁Λ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同理可证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B,C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（二重），且秩均为 1，故均不可对角化。</w:t>
      </w:r>
      <w:bookmarkEnd w:id="1217"/>
    </w:p>
    <w:p>
      <w:pPr>
        <w:pStyle w:val="一级有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证明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</m:mr>
            </m:m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展开得：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对应元素相等，得到线性方程组：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{</m:t>
        </m:r>
        <m:eqArr>
          <m:e>
            <m:r>
              <w:rPr>
                <w:rFonts w:ascii="Cambria Math" w:hAnsi="Cambria Math"/>
              </w:rPr>
              <m:t>2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⟹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=0</m:t>
            </m:r>
          </m:e>
          <m:e>
            <m:r>
              <w:rPr>
                <w:rFonts w:ascii="Cambria Math" w:hAnsi="Cambria Math"/>
              </w:rPr>
              <m:t>2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  <m:r>
              <w:rPr>
                <w:rFonts w:ascii="Cambria Math" w:hAnsi="Cambria Math"/>
              </w:rPr>
              <m:t>=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⟹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−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−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  <m:r>
              <w:rPr>
                <w:rFonts w:ascii="Cambria Math" w:hAnsi="Cambria Math"/>
              </w:rPr>
              <m:t>=0</m:t>
            </m:r>
          </m:e>
          <m:e>
            <m:r>
              <w:rPr>
                <w:rFonts w:ascii="Cambria Math" w:hAnsi="Cambria Math"/>
              </w:rPr>
              <m:t>−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=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⟹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=0</m:t>
            </m:r>
          </m:e>
          <m:e>
            <m:r>
              <w:rPr>
                <w:rFonts w:ascii="Cambria Math" w:hAnsi="Cambria Math"/>
              </w:rPr>
              <m:t>−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=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  <m:r>
              <w:rPr>
                <w:rFonts w:ascii="Cambria Math" w:hAnsi="Cambria Math"/>
              </w:rPr>
              <m:t>⟹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  <m:r>
              <w:rPr>
                <w:rFonts w:ascii="Cambria Math" w:hAnsi="Cambria Math"/>
              </w:rPr>
              <m:t>=0</m:t>
            </m:r>
          </m:e>
        </m:eqAr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1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05c014a81fa543e8be93732b63050259" w:id="121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例题：二阶矩阵相似传递——求解P矩阵与验证 </w:t>
      </w:r>
      <w:bookmarkEnd w:id="121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20"/>
      <w:r>
        <w:drawing>
          <wp:inline distL="0" distR="0" distT="0" distB="0">
            <wp:extent cx="5270500" cy="2946400"/>
            <wp:docPr id="26" name="Drawing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2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60ecb8e441d4dcbb93b3c66ed116d6d" w:id="122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分步解答过程（续）</w:t>
      </w:r>
      <w:bookmarkEnd w:id="1221"/>
    </w:p>
    <w:p>
      <w:pPr>
        <w:pStyle w:val="一级有序列表"/>
        <w:pageBreakBefore w:val="off"/>
        <w:numPr>
          <w:ilvl w:val="0"/>
          <w:numId w:val="3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2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求解方程组确定 P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系数矩阵为：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(</m:t>
        </m:r>
        <m:m>
          <m:mPr>
            <m:baseJc m:val="center"/>
            <m:plcHide m:val="on"/>
            <m:mcs>
              <m:mc>
                <m:mcPr>
                  <m:count m:val="4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  <m:mr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−1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−1</m:t>
              </m:r>
            </m:e>
          </m:mr>
          <m:mr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</m:mr>
        </m:m>
        <m:r>
          <w:rPr>
            <w:rFonts w:ascii="Cambria Math" w:hAnsi="Cambria Math"/>
          </w:rPr>
          <m:t>)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r>
                  <m:rPr>
                    <m:nor/>
                  </m:rPr>
                  <w:rPr>
                    <w:rFonts w:ascii="Cambria Math" w:hAnsi="Cambria Math"/>
                  </w:rPr>
                  <m:t>行变换</m:t>
                </m:r>
              </m:e>
            </m:phant>
          </m:lim>
        </m:limUpp>
        <m:r>
          <w:rPr>
            <w:rFonts w:ascii="Cambria Math" w:hAnsi="Cambria Math"/>
          </w:rPr>
          <m:t>(</m:t>
        </m:r>
        <m:m>
          <m:mPr>
            <m:baseJc m:val="center"/>
            <m:plcHide m:val="on"/>
            <m:mcs>
              <m:mc>
                <m:mcPr>
                  <m:count m:val="4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</m:m>
        <m:r>
          <w:rPr>
            <w:rFonts w:ascii="Cambria Math" w:hAnsi="Cambria Math"/>
          </w:rPr>
          <m:t>)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同解方程组为：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{</m:t>
        </m:r>
        <m:eqArr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=0</m:t>
            </m:r>
          </m:e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  <m:r>
              <w:rPr>
                <w:rFonts w:ascii="Cambria Math" w:hAnsi="Cambria Math"/>
              </w:rPr>
              <m:t>=0</m:t>
            </m:r>
          </m:e>
        </m:eqArr>
        <m:r>
          <w:rPr>
            <w:rFonts w:ascii="Cambria Math" w:hAnsi="Cambria Math"/>
          </w:rPr>
          <m:t>⟹</m:t>
        </m:r>
        <m:r>
          <w:rPr>
            <w:rFonts w:ascii="Cambria Math" w:hAnsi="Cambria Math"/>
          </w:rPr>
          <m:t>{</m:t>
        </m:r>
        <m:eqArr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=−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=−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−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</m:e>
        </m:eqAr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取自由变量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，令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，通解为：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eqArr>
              <m:e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e>
            </m:eqArr>
          </m:e>
        </m:d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-1</m:t>
                </m:r>
              </m:e>
              <m:e>
                <m:r>
                  <w:rPr>
                    <w:rFonts w:ascii="Cambria Math" w:hAnsi="Cambria Math"/>
                  </w:rPr>
                  <m:t>-1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</m:eqArr>
          </m:e>
        </m:d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0</m:t>
                </m:r>
              </m:e>
              <m:e>
                <m:r>
                  <w:rPr>
                    <w:rFonts w:ascii="Cambria Math" w:hAnsi="Cambria Math"/>
                  </w:rPr>
                  <m:t>-1</m:t>
                </m:r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</m:eqAr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22"/>
    </w:p>
    <w:p>
      <w:pPr>
        <w:pStyle w:val="一级有序列表"/>
        <w:pageBreakBefore w:val="off"/>
        <w:numPr>
          <w:ilvl w:val="0"/>
          <w:numId w:val="3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2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确保 P 可逆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计算行列式：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|P|=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</m:t>
            </m:r>
            <m:sSub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-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</m:t>
            </m:r>
            <m:sSub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w:rPr>
            <w:rFonts w:ascii="Cambria Math" w:hAnsi="Cambria Math"/>
          </w:rPr>
          <m:t>=-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bSup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要使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可逆，需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|P|≠0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取特解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=1,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（或取其他满足条件的值，如笔记中取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对应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=-1,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等情况，只要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即可）。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此处取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验证：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23"/>
    </w:p>
    <w:p>
      <w:pPr>
        <w:pStyle w:val="一级有序列表"/>
        <w:pageBreakBefore w:val="off"/>
        <w:numPr>
          <w:ilvl w:val="0"/>
          <w:numId w:val="3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2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结论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同理可证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。由相似的传递性，得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24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0ff09026c703443daf7436784e4794cb" w:id="1225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拓展：三阶矩阵逐个突破法求P矩阵（2018真题回顾） </w:t>
      </w:r>
      <w:bookmarkEnd w:id="1225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26"/>
      <w:r>
        <w:drawing>
          <wp:inline distL="0" distR="0" distT="0" distB="0">
            <wp:extent cx="5270500" cy="2946400"/>
            <wp:docPr id="28" name="Drawing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2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b232f7d5e4e41a7b094f437cd203dbc" w:id="122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题目背景</w:t>
      </w:r>
      <w:bookmarkEnd w:id="1227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84c7539ac4604a8eb194fd91928769cc" w:id="122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对于高阶矩阵（如三阶），直接设 9 个未知数解方程组过于繁琐。可采用列分块逐个突破的方法。</w:t>
      </w:r>
      <w:bookmarkEnd w:id="122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5332d7822744eca9f9ce8ace0433eb0" w:id="122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【拓展题】已知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，求可逆矩阵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22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cefab40ae7947169bb99441e21024b7" w:id="123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3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7b16a2aee1e4d54b4afa7998cbf028c" w:id="123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的列向量。</w:t>
      </w:r>
      <w:bookmarkEnd w:id="123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e38c776389c4ea0bf3a25bfc2a9d79a" w:id="123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按列分块代入：</w:t>
      </w:r>
      <w:bookmarkEnd w:id="123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1ae6d4003e048be96fdf62f6343534c" w:id="123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r>
              <w:rPr>
                <w:rFonts w:ascii="Cambria Math" w:hAnsi="Cambria Math"/>
              </w:rPr>
              <m:t>-</m:t>
            </m:r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3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7d47a107f98427da121e429ecb082d8" w:id="123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比较左右两边的列向量，得到递推方程组：</w:t>
      </w:r>
      <w:bookmarkEnd w:id="1234"/>
    </w:p>
    <w:p>
      <w:pPr>
        <w:pStyle w:val="一级有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35"/>
    </w:p>
    <w:p>
      <w:pPr>
        <w:pStyle w:val="一级有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36"/>
    </w:p>
    <w:p>
      <w:pPr>
        <w:pStyle w:val="一级有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=-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3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a26dfc4a2e742beb6afd73d09d37793" w:id="123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38"/>
    </w:p>
    <w:p>
      <w:pPr>
        <w:pStyle w:val="一级有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求解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这是一个齐次线性方程组。解出基础解系，任取一个非零解作为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*(注：为方便后续计算，通常选取简单的整数解)*</w:t>
      </w:r>
      <w:bookmarkEnd w:id="1239"/>
    </w:p>
    <w:p>
      <w:pPr>
        <w:pStyle w:val="一级有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4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求解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这是一个非齐次线性方程组，右端项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已在第一步求出。解此方程得到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*(注：若题目未要求所有解，只需找到一个特解即可)*</w:t>
      </w:r>
      <w:bookmarkEnd w:id="1240"/>
    </w:p>
    <w:p>
      <w:pPr>
        <w:pStyle w:val="一级有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4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求解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=-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=-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右端项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已知，解此非齐次线性方程组得到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41"/>
    </w:p>
    <w:p>
      <w:pPr>
        <w:pStyle w:val="一级有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4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构造 P 并验证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将求得的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组成矩阵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需验证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|P|≠0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。若行列式为 0，需调整前面步骤中自由变量的取值，直到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可逆为止。</w:t>
      </w:r>
      <w:bookmarkEnd w:id="124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d7887e569274aeb99b0562f46d42c0a" w:id="124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小结</w:t>
      </w:r>
      <w:bookmarkEnd w:id="1243"/>
    </w:p>
    <w:p>
      <w:pPr>
        <w:pStyle w:val="一级无序列表"/>
        <w:pageBreakBefore w:val="off"/>
        <w:numPr>
          <w:ilvl w:val="0"/>
          <w:numId w:val="3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57148af-e9a2-4abe-a060-3d546802d3b6" w:id="124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二阶矩阵：直接设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的元素，解线性方程组。</w:t>
      </w:r>
      <w:bookmarkEnd w:id="1244"/>
    </w:p>
    <w:p>
      <w:pPr>
        <w:pStyle w:val="一级无序列表"/>
        <w:pageBreakBefore w:val="off"/>
        <w:numPr>
          <w:ilvl w:val="0"/>
          <w:numId w:val="3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151c7f9-0dc6-4b25-9cff-cd982c992e57" w:id="124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三阶及以上矩阵：设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/>
          <m:e>
            <m:sSub>
              <m:e>
                <m:r>
                  <w:rPr>
                    <w:rFonts w:ascii="Cambria Math" w:hAnsi="Cambria Math"/>
                  </w:rPr>
                  <m:t>ξ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，利用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导出列向量的递推关系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</m:t>
            </m:r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E</m:t>
            </m:r>
          </m:e>
        </m:d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已知向量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，逐个求解。这种方法避免了高维方程组的联立求解，降低了计算复杂度。</w:t>
      </w:r>
      <w:bookmarkEnd w:id="1245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9191ecb3bcfd49cfadb057ab49034aff" w:id="124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（内容由AI生成）</w:t>
      </w:r>
      <w:bookmarkEnd w:id="1246"/>
    </w:p>
    <w:sectPr>
      <w:footerReference r:id="rId19"/>
      <w:headerReference r:id="rId20" w:type="default"/>
      <w:pgSz w:w="11900" w:h="16820"/>
      <w:pgMar w:left="1800" w:top="1440" w:right="1800" w:bottom="1440" w:header="840" w:footer="980"/>
      <w:cols w:num="1"/>
      <w:docGrid w:linePitch="312" w:type="lines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</w:numbering>
</file>

<file path=word/settings.xml><?xml version="1.0" encoding="utf-8"?>
<w:settings xmlns:w="http://schemas.openxmlformats.org/wordprocessingml/2006/main">
  <w:compat>
    <w:ulTrailSpac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中文正文">
    <w:name w:val="中文正文"/>
    <w:aliases w:val="中文正文"/>
    <w:uiPriority w:val="1"/>
    <w:qFormat/>
    <w:pPr>
      <w:spacing w:after="100" w:lineRule="auto" w:line="240"/>
      <w:ind w:left="0" w:right="0" w:firstLine="560"/>
      <w:jc w:val="left"/>
    </w:pPr>
    <w:rPr>
      <w:rFonts w:eastAsia="Source Han Sans CN" w:ascii="times New Roman"/>
      <w:sz w:val="28"/>
    </w:rPr>
  </w:style>
  <w:style w:type="paragraph" w:styleId="全文一级大标题">
    <w:name w:val="全文一级大标题"/>
    <w:aliases w:val="全文一级大标题"/>
    <w:uiPriority w:val="1"/>
    <w:qFormat/>
    <w:pPr>
      <w:spacing w:after="620" w:lineRule="auto" w:line="240"/>
      <w:ind w:left="0" w:right="0"/>
      <w:jc w:val="center"/>
    </w:pPr>
    <w:rPr>
      <w:rFonts w:eastAsia="Source Han Sans CN" w:ascii="times New Roman"/>
      <w:sz w:val="48"/>
      <w:b w:val="1"/>
    </w:rPr>
  </w:style>
  <w:style w:type="paragraph" w:styleId="正文一级标题">
    <w:name w:val="正文一级标题"/>
    <w:aliases w:val="正文一级标题"/>
    <w:uiPriority w:val="1"/>
    <w:qFormat/>
    <w:pPr>
      <w:spacing w:after="300" w:lineRule="auto" w:line="240"/>
      <w:ind w:left="0" w:right="0"/>
      <w:jc w:val="center"/>
    </w:pPr>
    <w:rPr>
      <w:rFonts w:eastAsia="Source Han Sans CN Medium" w:ascii="times New Roman"/>
      <w:sz w:val="40"/>
    </w:rPr>
  </w:style>
  <w:style w:type="paragraph" w:styleId="正文二级标题">
    <w:name w:val="正文二级标题"/>
    <w:aliases w:val="正文二级标题"/>
    <w:uiPriority w:val="1"/>
    <w:qFormat/>
    <w:pPr>
      <w:spacing w:after="40" w:before="100" w:lineRule="auto" w:line="240"/>
      <w:ind w:left="0" w:right="0"/>
      <w:jc w:val="left"/>
    </w:pPr>
    <w:rPr>
      <w:rFonts w:eastAsia="Source Han Sans CN Medium" w:ascii="times New Roman"/>
      <w:sz w:val="36"/>
    </w:rPr>
  </w:style>
  <w:style w:type="paragraph" w:styleId="一级无序列表">
    <w:name w:val="一级无序列表"/>
    <w:aliases w:val="一级无序列表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  <w:style w:type="paragraph" w:styleId="公式正文">
    <w:name w:val="公式正文"/>
    <w:aliases w:val="公式正文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  <w:style w:type="paragraph" w:styleId="一级有序列表">
    <w:name w:val="一级有序列表"/>
    <w:aliases w:val="一级有序列表"/>
    <w:uiPriority w:val="1"/>
    <w:qFormat/>
    <w:pPr>
      <w:spacing w:lineRule="auto" w:line="288"/>
      <w:ind w:left="0" w:right="0"/>
      <w:jc w:val="left"/>
    </w:pPr>
    <w:rPr>
      <w:rFonts w:eastAsia="Source Han Sans CN" w:ascii="Source Han Sans CN"/>
      <w:sz w:val="28"/>
    </w:rPr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media/image6.jpeg" Type="http://schemas.openxmlformats.org/officeDocument/2006/relationships/image"/><Relationship Id="rId11" Target="media/image7.jpeg" Type="http://schemas.openxmlformats.org/officeDocument/2006/relationships/image"/><Relationship Id="rId12" Target="media/image8.jpeg" Type="http://schemas.openxmlformats.org/officeDocument/2006/relationships/image"/><Relationship Id="rId13" Target="media/image9.jpeg" Type="http://schemas.openxmlformats.org/officeDocument/2006/relationships/image"/><Relationship Id="rId14" Target="media/image10.jpeg" Type="http://schemas.openxmlformats.org/officeDocument/2006/relationships/image"/><Relationship Id="rId15" Target="media/image11.jpeg" Type="http://schemas.openxmlformats.org/officeDocument/2006/relationships/image"/><Relationship Id="rId16" Target="media/image12.jpeg" Type="http://schemas.openxmlformats.org/officeDocument/2006/relationships/image"/><Relationship Id="rId17" Target="media/image13.jpeg" Type="http://schemas.openxmlformats.org/officeDocument/2006/relationships/image"/><Relationship Id="rId18" Target="media/image14.jpeg" Type="http://schemas.openxmlformats.org/officeDocument/2006/relationships/image"/><Relationship Id="rId19" Target="footer1.xml" Type="http://schemas.openxmlformats.org/officeDocument/2006/relationships/footer"/><Relationship Id="rId2" Target="theme/theme-1.xml" Type="http://schemas.openxmlformats.org/officeDocument/2006/relationships/theme"/><Relationship Id="rId20" Target="header1.xml" Type="http://schemas.openxmlformats.org/officeDocument/2006/relationships/header"/><Relationship Id="rId3" Target="numbering.xml" Type="http://schemas.openxmlformats.org/officeDocument/2006/relationships/numbering"/><Relationship Id="rId4" Target="styles.xml" Type="http://schemas.openxmlformats.org/officeDocument/2006/relationships/styles"/><Relationship Id="rId5" Target="media/image1.jpeg" Type="http://schemas.openxmlformats.org/officeDocument/2006/relationships/image"/><Relationship Id="rId6" Target="media/image2.jpeg" Type="http://schemas.openxmlformats.org/officeDocument/2006/relationships/image"/><Relationship Id="rId7" Target="media/image3.jpeg" Type="http://schemas.openxmlformats.org/officeDocument/2006/relationships/image"/><Relationship Id="rId8" Target="media/image4.jpeg" Type="http://schemas.openxmlformats.org/officeDocument/2006/relationships/image"/><Relationship Id="rId9" Target="media/image5.jpeg" Type="http://schemas.openxmlformats.org/officeDocument/2006/relationships/image"/></Relationships>
</file>

<file path=word/theme/theme-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2026-08-29T09:53:52Z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IGC" pid="2">
    <vt:lpwstr>{"ContentPropagator":"001191440101MA9Y9T4H7A00000","Label":"1","ReservedCode1":"JqyNBV99Svttq1Sl0gtt3WM9IfgzMnRQ/SPJGOJdxNM=","ProduceID":"ai_zongjie:7a8e6e1f080beba32121ac97815b92c7","ReservedCode2":"JqyNBV99Svttq1Sl0gtt3WM9IfgzMnRQ/SPJGOJdxNM=","PropagateID":"ai_zongjie:7a8e6e1f080beba32121ac97815b92c7","ContentProducer":"001191440101MA9Y9T4H7A00000"}</vt:lpwstr>
  </property>
</Properties>
</file>